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Жива ватра</w:t>
      </w:r>
    </w:p>
    <w:p>
      <w:r>
        <w:br/>
        <w:t xml:space="preserve"> Дерево тремо об дерево,&lt;br /&gt;</w:t>
        <w:br/>
        <w:t>доки не народиться вона.&lt;br /&gt;</w:t>
        <w:br/>
        <w:t>Вона помирає тільки раз,&lt;br /&gt;</w:t>
        <w:br/>
        <w:t>тому бережемо її.&lt;br /&gt;</w:t>
        <w:br/>
        <w:t>Ми знову виведем наші отари на наші гори&lt;br /&gt;</w:t>
        <w:br/>
        <w:t>і за древнім полонинським звичаєм&lt;br /&gt;</w:t>
        <w:br/>
        <w:t>проженемо крізь неї —&lt;br /&gt;</w:t>
        <w:br/>
        <w:t>щоби ніяка пошесть не напала,&lt;br /&gt;</w:t>
        <w:br/>
        <w:t>щоби жоден хижак не внадився,&lt;br /&gt;</w:t>
        <w:br/>
        <w:t>щоби громи із блискавками не розігнали,&lt;br /&gt;</w:t>
        <w:br/>
        <w:t>щоби підступний гад вим'я не виссав,&lt;br /&gt;</w:t>
        <w:br/>
        <w:t>щоби злий дух у провалля не завів.&lt;br /&gt;</w:t>
        <w:br/>
        <w:t>Ми бережемо живу ватру.&lt;br /&gt;</w:t>
        <w:br/>
        <w:t>Ми заледве не стали отарою&lt;br /&gt;</w:t>
        <w:br/>
        <w:t>на високім пасовиську.&lt;br /&gt;</w:t>
        <w:br/>
        <w:t>Але коли ми навіть, як отара,&lt;br /&gt;</w:t>
        <w:br/>
        <w:t>пройдемо крізь неї,&lt;br /&gt;</w:t>
        <w:br/>
        <w:t>тоді дамо іншим дорогу до Сінаю.&lt;br /&gt;</w:t>
        <w:br/>
        <w:t>Нас оберігає жива ватра,&lt;br /&gt;</w:t>
        <w:br/>
        <w:t>але ми добре знаємо,&lt;br /&gt;</w:t>
        <w:br/>
        <w:t>що кого жде&lt;br /&gt;</w:t>
        <w:br/>
        <w:t>на високім пасовиську.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Жива ватра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