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Здається, так було одвіку...</w:t>
      </w:r>
    </w:p>
    <w:p>
      <w:r>
        <w:br/>
        <w:t xml:space="preserve"> &lt;blockquote&gt;(Тарасові Федюку)&lt;/blockquote&gt;</w:t>
      </w:r>
    </w:p>
    <w:p>
      <w:r>
        <w:br/>
        <w:t>Здається, так було одвіку:&lt;br /&gt;</w:t>
        <w:br/>
        <w:t>глухий паркан... руда трава...&lt;br /&gt;</w:t>
        <w:br/>
        <w:t>І знову, мов земля об віко,&lt;br /&gt;</w:t>
        <w:br/>
        <w:t>об душу стукотять слова.</w:t>
      </w:r>
    </w:p>
    <w:p>
      <w:r>
        <w:br/>
        <w:t>Скрегочуть заступи — допоки&lt;br /&gt;</w:t>
        <w:br/>
        <w:t>заходить сонце, — а вночі&lt;br /&gt;</w:t>
        <w:br/>
        <w:t>циганитимуть сни на спокій,&lt;br /&gt;</w:t>
        <w:br/>
        <w:t>як на півлітру копачі.</w:t>
      </w:r>
    </w:p>
    <w:p>
      <w:r>
        <w:br/>
        <w:t>Вітри в далечині порожній&lt;br /&gt;</w:t>
        <w:br/>
        <w:t>шкребуть кущем, немов ключем,&lt;br /&gt;</w:t>
        <w:br/>
        <w:t>а випадковий подорожній&lt;br /&gt;</w:t>
        <w:br/>
        <w:t>ворота підпира плечем.</w:t>
      </w:r>
    </w:p>
    <w:p>
      <w:r>
        <w:br/>
        <w:t>Блукає іскорка в цигарці,&lt;br /&gt;</w:t>
        <w:br/>
        <w:t>над очі вечір нависа...&lt;br /&gt;</w:t>
        <w:br/>
        <w:t>Сухим окрайчиком на чарці&lt;br /&gt;</w:t>
        <w:br/>
        <w:t>лежать на водах небеса.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Здається, так було одвіку...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