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Захід сонця</w:t>
      </w:r>
    </w:p>
    <w:p>
      <w:r>
        <w:br/>
        <w:t xml:space="preserve"> По небу — скільки зору, — ходить швайка, —&lt;br /&gt;</w:t>
        <w:br/>
        <w:t>Із дір — серпанок — фіялковий цукор,&lt;br /&gt;</w:t>
        <w:br/>
        <w:t>Серед якого — одна жовта цівка&lt;br /&gt;</w:t>
        <w:br/>
        <w:t>Майбутніх катаклізмів, гніву й воєн.&lt;br /&gt;</w:t>
        <w:br/>
        <w:t>Підсліпуватий легіт ледве віє —&lt;br /&gt;</w:t>
        <w:br/>
        <w:t>Й намул копитний, який бруком цока,&lt;br /&gt;</w:t>
        <w:br/>
        <w:t>Спорудами витягується, заки —&lt;br /&gt;</w:t>
        <w:br/>
        <w:t>В мішок без вікон — дідуся Морфея.&lt;br /&gt;</w:t>
        <w:br/>
        <w:t>На перехрестях пуп буття шаткують,&lt;br /&gt;</w:t>
        <w:br/>
        <w:t>Що — далі й далі — чорною рікою&lt;br /&gt;</w:t>
        <w:br/>
        <w:t>У пащу м’ясожерки-орхідеї.&lt;br /&gt;</w:t>
        <w:br/>
        <w:t>Предмети потаємною ходою&lt;br /&gt;</w:t>
        <w:br/>
        <w:t>За днем, що — в яр і повновладдя склав.&lt;br /&gt;</w:t>
        <w:br/>
        <w:t>Все дихає, хоч не потіє скло.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Захід сонця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