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Загадка з розгадкою</w:t>
      </w:r>
    </w:p>
    <w:p>
      <w:r>
        <w:br/>
        <w:t xml:space="preserve"> Акростих</w:t>
      </w:r>
    </w:p>
    <w:p>
      <w:r>
        <w:br/>
        <w:t>Розтина блакить, гостроголова,&lt;br /&gt;</w:t>
        <w:br/>
        <w:t>Аж до зір готова досягти;&lt;br /&gt;</w:t>
        <w:br/>
        <w:t>Космонавтики вона основа,&lt;br /&gt;</w:t>
        <w:br/>
        <w:t>Екіпаж споряджено — лети!..&lt;br /&gt;</w:t>
        <w:br/>
        <w:t>Тут, у вірші, й відповідь готова,&lt;br /&gt;</w:t>
        <w:br/>
        <w:t>А тобі — лишається знайти.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Загадка з розгадкою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