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вчорашнього йдучи у завтра</w:t>
      </w:r>
    </w:p>
    <w:p>
      <w:r>
        <w:br/>
        <w:t xml:space="preserve"> З вчорашнього йдучи у завтра,&lt;br /&gt;</w:t>
        <w:br/>
        <w:t>Складаю іспит не простий:&lt;br /&gt;</w:t>
        <w:br/>
        <w:t>Бо Час — найперший мій співавтор,&lt;br /&gt;</w:t>
        <w:br/>
        <w:t>Бо Час — герой мій головний.&lt;br /&gt;</w:t>
        <w:br/>
        <w:t>І сперечальник, і порадник,&lt;br /&gt;</w:t>
        <w:br/>
        <w:t>У змінах твердо невмолим,&lt;br /&gt;</w:t>
        <w:br/>
        <w:t>Час —&lt;br /&gt;</w:t>
        <w:br/>
        <w:t>ворог віршиків парадних,&lt;br /&gt;</w:t>
        <w:br/>
        <w:t>Натхнення вірний побратим.&lt;br /&gt;</w:t>
        <w:br/>
        <w:t>Тож прислухаючись до змахів&lt;br /&gt;</w:t>
        <w:br/>
        <w:t>Його гучних широких крил,&lt;br /&gt;</w:t>
        <w:br/>
        <w:t>Без упередження і страху&lt;br /&gt;</w:t>
        <w:br/>
        <w:t>Знов книгу Часу я відкрив.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вчорашнього йдучи у завтра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