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Вже ходить пусткою луна...</w:t>
      </w:r>
    </w:p>
    <w:p>
      <w:r>
        <w:br/>
        <w:t xml:space="preserve"> Вже ходить пусткою луна,&lt;br /&gt;</w:t>
        <w:br/>
        <w:t>іржавіє залізна зброя,&lt;br /&gt;</w:t>
        <w:br/>
        <w:t>похмуро стіни око поять,&lt;br /&gt;</w:t>
        <w:br/>
        <w:t>а ще похмуріше з вікна.&lt;br /&gt;</w:t>
        <w:br/>
        <w:t>Колишню славу не пізнать.&lt;br /&gt;</w:t>
        <w:br/>
        <w:t>Занепад, глуша, дичина.&lt;br /&gt;</w:t>
        <w:br/>
        <w:t>От-от впадуть похилі вежі,&lt;br /&gt;</w:t>
        <w:br/>
        <w:t>а біля брами – слід ведмежий.&lt;br /&gt;</w:t>
        <w:br/>
        <w:t>З портретів сходять предків тіні,&lt;br /&gt;</w:t>
        <w:br/>
        <w:t>сахнувшись, зброєю бряжчать,&lt;br /&gt;</w:t>
        <w:br/>
        <w:t>простують з лицарських палат&lt;br /&gt;</w:t>
        <w:br/>
        <w:t>на вал: "Так, замчище в руїні!&lt;br /&gt;</w:t>
        <w:br/>
        <w:t>Було ж над градами міцними..."&lt;br /&gt;</w:t>
        <w:br/>
        <w:t>На синім полі – меч і серп.&lt;br /&gt;</w:t>
        <w:br/>
        <w:t>Додолу перевернуть герб&lt;br /&gt;</w:t>
        <w:br/>
        <w:t>на знак, що рід славетний вимер.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Вже ходить пусткою луна...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