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Візит</w:t>
      </w:r>
    </w:p>
    <w:p>
      <w:r>
        <w:br/>
        <w:t xml:space="preserve"> Сонет</w:t>
      </w:r>
    </w:p>
    <w:p>
      <w:r>
        <w:br/>
        <w:t>Прийду й не встигну ще поговорити з вами —&lt;br /&gt;</w:t>
        <w:br/>
        <w:t>Вже дзвонять, і слуга перебива на слові,&lt;br /&gt;</w:t>
        <w:br/>
        <w:t>За цим іде візит, уклони і розмови;&lt;br /&gt;</w:t>
        <w:br/>
        <w:t>Одвідувач пішов, а другий біля брами.</w:t>
      </w:r>
    </w:p>
    <w:p>
      <w:r>
        <w:br/>
        <w:t>Я б вовчі покопав біля порогів ями,&lt;br /&gt;</w:t>
        <w:br/>
        <w:t>Поставив пастки їм, тенета ще й окови,&lt;br /&gt;</w:t>
        <w:br/>
        <w:t>А як даремне це — я утекти готовий,&lt;br /&gt;</w:t>
        <w:br/>
        <w:t>Щоб забуття знайти за Стіксу берегами.</w:t>
      </w:r>
    </w:p>
    <w:p>
      <w:r>
        <w:br/>
        <w:t>Проклятий нуднику! Лічу й лічу хвилини,&lt;br /&gt;</w:t>
        <w:br/>
        <w:t>Мов арештант, що мить на нього жде остання,&lt;br /&gt;</w:t>
        <w:br/>
        <w:t>Ти ж про вчорашній бал все плещеш без упину.</w:t>
      </w:r>
    </w:p>
    <w:p>
      <w:r>
        <w:br/>
        <w:t>Шукаєш капелюх, нарешті — час прощання,&lt;br /&gt;</w:t>
        <w:br/>
        <w:t>Зітхаю, в груди знов приходить сподівання...&lt;br /&gt;</w:t>
        <w:br/>
        <w:t>О боже! Знову сів, мов хтось прип'яв... Я гину!</w:t>
      </w:r>
    </w:p>
    <w:p>
      <w:r>
        <w:br/>
      </w:r>
    </w:p>
    <w:p>
      <w:r>
        <w:br/>
        <w:t>Переклад Г. Плоткіна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