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знаєте, як липа шелестить...</w:t>
      </w:r>
    </w:p>
    <w:p>
      <w:r>
        <w:br/>
        <w:t xml:space="preserve"> Ви знаєте, як липа шелестить&lt;br /&gt;</w:t>
        <w:br/>
        <w:t>У місячні весняні ночі? —&lt;br /&gt;</w:t>
        <w:br/>
        <w:t>Кохана спить, кохана спить,&lt;br /&gt;</w:t>
        <w:br/>
        <w:t>Піди збуди, цілуй їй очі,&lt;br /&gt;</w:t>
        <w:br/>
        <w:t>Кохана спить...&lt;br /&gt;</w:t>
        <w:br/>
        <w:t>Ви чули ж бо: так липа шелестить.&lt;br /&gt;</w:t>
        <w:br/>
        <w:t>Ви знаєте, як сплять старі гаї? —&lt;br /&gt;</w:t>
        <w:br/>
        <w:t>Вони все бачать крізь тумани.&lt;br /&gt;</w:t>
        <w:br/>
        <w:t>Ось місяць, зорі, солов'ї...&lt;br /&gt;</w:t>
        <w:br/>
        <w:t>"Я твій",— десь чують дідугани.&lt;br /&gt;</w:t>
        <w:br/>
        <w:t>А солов'ї!..&lt;br /&gt;</w:t>
        <w:br/>
        <w:t>Та ви вже знаєте, як сплять гаї!&lt;br /&gt;</w:t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знаєте, як липа шелестить...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