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Ви кажете…</w:t>
      </w:r>
    </w:p>
    <w:p>
      <w:r>
        <w:br/>
        <w:t xml:space="preserve"> Ви кажете: сумно співаю, не згадую&lt;br /&gt;</w:t>
        <w:br/>
        <w:t>Про щастя, про радості чи про любов…&lt;br /&gt;</w:t>
        <w:br/>
        <w:t>Покиньте сміятись! Не втішив я правдою,&lt;br /&gt;</w:t>
        <w:br/>
        <w:t>То що ж, – я неправди в душі не знайшов!&lt;br /&gt;</w:t>
        <w:br/>
        <w:t>Я правди своєї повік не зцураюся,&lt;br /&gt;</w:t>
        <w:br/>
        <w:t>І пісні моїй не потрібно прикрас.&lt;br /&gt;</w:t>
        <w:br/>
        <w:t>Я в долю народу свойого вдивляюся,&lt;br /&gt;</w:t>
        <w:br/>
        <w:t>І тільки про неї співаю для вас.&lt;br /&gt;</w:t>
        <w:br/>
        <w:t>Хай світ пізнає – гіркотою полинною&lt;br /&gt;</w:t>
        <w:br/>
        <w:t>Ми мусимо жити, хай ворог тремтить!&lt;br /&gt;</w:t>
        <w:br/>
        <w:t>Хай брат мій захоче назватись людиною,&lt;br /&gt;</w:t>
        <w:br/>
        <w:t>Хай думка про волю в неволі болить!</w:t>
      </w:r>
    </w:p>
    <w:p>
      <w:r>
        <w:br/>
        <w:t>1906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 кажете…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