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Веснівка</w:t>
      </w:r>
    </w:p>
    <w:p>
      <w:r>
        <w:br/>
        <w:t xml:space="preserve"> Цвітка дрібная&lt;br /&gt;</w:t>
        <w:br/>
        <w:t>Молила неньку,&lt;br /&gt;</w:t>
        <w:br/>
        <w:t>Весну раненьку:&lt;br /&gt;</w:t>
        <w:br/>
        <w:t>"Нене рідная!&lt;br /&gt;</w:t>
        <w:br/>
        <w:t>Вволи ми волю —&lt;br /&gt;</w:t>
        <w:br/>
        <w:t>Дай мені долю,&lt;br /&gt;</w:t>
        <w:br/>
        <w:t>Щоб я зацвіла,&lt;br /&gt;</w:t>
        <w:br/>
        <w:t>Весь луг скрасила,&lt;br /&gt;</w:t>
        <w:br/>
        <w:t>Щоби я була,&lt;br /&gt;</w:t>
        <w:br/>
        <w:t>Як сонце, ясна,&lt;br /&gt;</w:t>
        <w:br/>
        <w:t>Як зоря, красна,&lt;br /&gt;</w:t>
        <w:br/>
        <w:t>Щоби-м згорнула&lt;br /&gt;</w:t>
        <w:br/>
        <w:t>Весь світ до себе!" —&lt;br /&gt;</w:t>
        <w:br/>
        <w:t>"Доню, голубко!&lt;br /&gt;</w:t>
        <w:br/>
        <w:t>Жаль мені тебе,&lt;br /&gt;</w:t>
        <w:br/>
        <w:t>Гарная любко;&lt;br /&gt;</w:t>
        <w:br/>
        <w:t>Бо вихор свисне,&lt;br /&gt;</w:t>
        <w:br/>
        <w:t>Мороз потисне,&lt;br /&gt;</w:t>
        <w:br/>
        <w:t>Буря загуде, —&lt;br /&gt;</w:t>
        <w:br/>
        <w:t>Краса змарніє,&lt;br /&gt;</w:t>
        <w:br/>
        <w:t>Личко зчорніє,&lt;br /&gt;</w:t>
        <w:br/>
        <w:t>Головоньку склониш,&lt;br /&gt;</w:t>
        <w:br/>
        <w:t>Листоньки зрониш, —&lt;br /&gt;</w:t>
        <w:br/>
        <w:t>Жаль серцю буде".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