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Весна</w:t>
      </w:r>
    </w:p>
    <w:p>
      <w:r>
        <w:br/>
        <w:t xml:space="preserve"> За горою сніговою&lt;br /&gt;</w:t>
        <w:br/>
        <w:t>пливе дівчина водою —&lt;br /&gt;</w:t>
        <w:br/>
        <w:t>у вербовому човенці,&lt;br /&gt;</w:t>
        <w:br/>
        <w:t>у човенця — два весельця.</w:t>
      </w:r>
    </w:p>
    <w:p>
      <w:r>
        <w:br/>
        <w:t>За горою сніговою&lt;br /&gt;</w:t>
        <w:br/>
        <w:t>пливе дівчина водою:&lt;br /&gt;</w:t>
        <w:br/>
        <w:t>із лівого рукава —&lt;br /&gt;</w:t>
        <w:br/>
        <w:t>струмки витікають,&lt;br /&gt;</w:t>
        <w:br/>
        <w:t>із правого рукава —&lt;br /&gt;</w:t>
        <w:br/>
        <w:t>пташки вилітають,&lt;br /&gt;</w:t>
        <w:br/>
        <w:t>круг голівки,&lt;br /&gt;</w:t>
        <w:br/>
        <w:t>круг ясної&lt;br /&gt;</w:t>
        <w:br/>
        <w:t>рутяний віночок&lt;br /&gt;</w:t>
        <w:br/>
        <w:t>розцвітає.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