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Велика-Глуша</w:t>
      </w:r>
    </w:p>
    <w:p>
      <w:r>
        <w:br/>
        <w:t xml:space="preserve"> Серед лісів — збіговисько хаток...&lt;br /&gt;</w:t>
        <w:br/>
        <w:t>Від хащавин, що встали, безбережні,&lt;br /&gt;</w:t>
        <w:br/>
        <w:t>Вони втекли у вишні та черешні,&lt;br /&gt;</w:t>
        <w:br/>
        <w:t>З ляку в тісний стулилися гурток.</w:t>
      </w:r>
    </w:p>
    <w:p>
      <w:r>
        <w:br/>
        <w:t>Зо всіх сторін — темнозелений мрок...&lt;br /&gt;</w:t>
        <w:br/>
        <w:t>"Вкраїнці ви?" — "Ми, паночку, тутешні..."&lt;br /&gt;</w:t>
        <w:br/>
        <w:t>Чи знайдете, державні дні прийдешні,&lt;br /&gt;</w:t>
        <w:br/>
        <w:t>Цей межи пущ загублений куток?</w:t>
      </w:r>
    </w:p>
    <w:p>
      <w:r>
        <w:br/>
        <w:t>Як дико тут... А що уже зимою,&lt;br /&gt;</w:t>
        <w:br/>
        <w:t>Коли усе обгорне білий сон,&lt;br /&gt;</w:t>
        <w:br/>
        <w:t>Коли вовки нічною чередою,</w:t>
      </w:r>
    </w:p>
    <w:p>
      <w:r>
        <w:br/>
        <w:t>Мабуть, не раз підходять до вікон?&lt;br /&gt;</w:t>
        <w:br/>
        <w:t>Яке глупе, глибокеє заглушшя —&lt;br /&gt;</w:t>
        <w:br/>
        <w:t>Землі Древлян село Велика-Глуша!</w:t>
      </w:r>
    </w:p>
    <w:p>
      <w:r>
        <w:br/>
        <w:t>Прага, 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Велика-Глуша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