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Вечірнє запитання</w:t>
      </w:r>
    </w:p>
    <w:p>
      <w:r>
        <w:br/>
        <w:t xml:space="preserve"> Не з протиріч народження й вмирання —&lt;br /&gt;</w:t>
        <w:br/>
        <w:t>З їх сталості черпаю я снагу.&lt;br /&gt;</w:t>
        <w:br/>
        <w:t>На гілці розтулилась брунька рання,&lt;br /&gt;</w:t>
        <w:br/>
        <w:t>І засвітився пролісок в снігу.</w:t>
      </w:r>
    </w:p>
    <w:p>
      <w:r>
        <w:br/>
        <w:t>Мене ж проймає думка: все дочасне&lt;br /&gt;</w:t>
        <w:br/>
        <w:t>Й приречене без пільг і без різниць —&lt;br /&gt;</w:t>
        <w:br/>
        <w:t>Згниє цей лист і квітка ця погасне,&lt;br /&gt;</w:t>
        <w:br/>
        <w:t>Як ця рука, як світло цих зіниць.</w:t>
      </w:r>
    </w:p>
    <w:p>
      <w:r>
        <w:br/>
        <w:t>Що ж після них залишиться натомість,&lt;br /&gt;</w:t>
        <w:br/>
        <w:t>Коли в моєму мозку згаснуть мисль,&lt;br /&gt;</w:t>
        <w:br/>
        <w:t>Уявлення і пам'ять, і свідомість,&lt;br /&gt;</w:t>
        <w:br/>
        <w:t>Що у єстві моїм в одно сплелись?</w:t>
      </w:r>
    </w:p>
    <w:p>
      <w:r>
        <w:br/>
        <w:t>Коли замре биття судин раптово —&lt;br /&gt;</w:t>
        <w:br/>
        <w:t>Годинника заведеного рух —&lt;br /&gt;</w:t>
        <w:br/>
        <w:t>І з плоті ненадійної будови&lt;br /&gt;</w:t>
        <w:br/>
        <w:t>У космос кане мій безсмертний дух?</w:t>
      </w:r>
    </w:p>
    <w:p>
      <w:r>
        <w:br/>
        <w:t>Це вічне незбагненне запитання,&lt;br /&gt;</w:t>
        <w:br/>
        <w:t>Ця вічна таємниця таємниць&lt;br /&gt;</w:t>
        <w:br/>
        <w:t>У сталості народження й вмирання&lt;br /&gt;</w:t>
        <w:br/>
        <w:t>Листка і квітки, і руки й зіниць.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Вечірнє 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