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– як кровотеча...</w:t>
      </w:r>
    </w:p>
    <w:p>
      <w:r>
        <w:br/>
        <w:t xml:space="preserve"> Вечір – як кровотеча.&lt;br /&gt;</w:t>
        <w:br/>
        <w:t>Вечір – підбитий птах.&lt;br /&gt;</w:t>
        <w:br/>
        <w:t>Хто там, далеко в снігах?&lt;br /&gt;</w:t>
        <w:br/>
        <w:t>То Іоан Предтеча.</w:t>
      </w:r>
    </w:p>
    <w:p>
      <w:r>
        <w:br/>
        <w:t>Пасма його по плечах&lt;br /&gt;</w:t>
        <w:br/>
        <w:t>Чорними б’ють крильми.&lt;br /&gt;</w:t>
        <w:br/>
        <w:t>Хто там серед зими?&lt;br /&gt;</w:t>
        <w:br/>
        <w:t>То Іоан Предтеча.</w:t>
      </w:r>
    </w:p>
    <w:p>
      <w:r>
        <w:br/>
        <w:t>Боже, зішли йому втечу.&lt;br /&gt;</w:t>
        <w:br/>
        <w:t>Стань із ним на межі.&lt;br /&gt;</w:t>
        <w:br/>
        <w:t>Чути – точать ножі&lt;br /&gt;</w:t>
        <w:br/>
        <w:t>На Іоана Предтечу.</w:t>
      </w:r>
    </w:p>
    <w:p>
      <w:r>
        <w:br/>
        <w:t>Поруч незримо стану.&lt;br /&gt;</w:t>
        <w:br/>
        <w:t>Вечір – підбитий птах.&lt;br /&gt;</w:t>
        <w:br/>
        <w:t>По багряних його слідах&lt;br /&gt;</w:t>
        <w:br/>
        <w:t>Ідемо до Йордану.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– як кровотеча...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