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Вальс</w:t>
      </w:r>
    </w:p>
    <w:p>
      <w:r>
        <w:br/>
        <w:t xml:space="preserve"> Мої надії стали прахом,&lt;br /&gt;</w:t>
        <w:br/>
        <w:t>тривоги Ваші стали сном.&lt;br /&gt;</w:t>
        <w:br/>
        <w:t>А стиглі яблука над дахом&lt;br /&gt;</w:t>
        <w:br/>
        <w:t>перемінилися вином.</w:t>
      </w:r>
    </w:p>
    <w:p>
      <w:r>
        <w:br/>
        <w:t>А білі клавіші в розлуку&lt;br /&gt;</w:t>
        <w:br/>
        <w:t>пішли — я зовсім не тримав,&lt;br /&gt;</w:t>
        <w:br/>
        <w:t>бо їх торкались Ваші руки,&lt;br /&gt;</w:t>
        <w:br/>
        <w:t>а я ті руки цілував.</w:t>
      </w:r>
    </w:p>
    <w:p>
      <w:r>
        <w:br/>
        <w:t>Усі тривоги стали прахом,&lt;br /&gt;</w:t>
        <w:br/>
        <w:t>усі надії стали сном.&lt;br /&gt;</w:t>
        <w:br/>
        <w:t>На брудершафт жоржини пахнуть&lt;br /&gt;</w:t>
        <w:br/>
        <w:t>із вечором. Перед вікном.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Вальс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