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 Тимошівці ще бувало</w:t>
      </w:r>
    </w:p>
    <w:p>
      <w:r>
        <w:br/>
        <w:t xml:space="preserve"> В Тимошівці ще бувало&lt;br /&gt;</w:t>
        <w:br/>
        <w:t>– Звісно, забаганки панські –&lt;br /&gt;</w:t>
        <w:br/>
        <w:t>Ми в чотири руки грали&lt;br /&gt;</w:t>
        <w:br/>
        <w:t>Той-таки "Альбом Татранський".</w:t>
      </w:r>
    </w:p>
    <w:p>
      <w:r>
        <w:br/>
        <w:t>Пісню "...чия то дівчина..."&lt;br /&gt;</w:t>
        <w:br/>
        <w:t>І всілякі багателі,&lt;br /&gt;</w:t>
        <w:br/>
        <w:t>В гарному аранжуванні,&lt;br /&gt;</w:t>
        <w:br/>
        <w:t>Молодецькі і веселі.</w:t>
      </w:r>
    </w:p>
    <w:p>
      <w:r>
        <w:br/>
        <w:t>Спека дихала надворі,&lt;br /&gt;</w:t>
        <w:br/>
        <w:t>І по Фельця коні сиві&lt;br /&gt;</w:t>
        <w:br/>
        <w:t>Заїжджали, а в коморі&lt;br /&gt;</w:t>
        <w:br/>
        <w:t>Пахнули зелені сливи.</w:t>
      </w:r>
    </w:p>
    <w:p>
      <w:r>
        <w:br/>
        <w:t>Переклад: Наталія Бельченко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 Тимошівці ще бувало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