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теплім місяці у травні...</w:t>
      </w:r>
    </w:p>
    <w:p>
      <w:r>
        <w:br/>
        <w:t xml:space="preserve"> В теплім місяці у травні&lt;br /&gt;</w:t>
        <w:br/>
        <w:t>Шепче явір думи давні,</w:t>
      </w:r>
    </w:p>
    <w:p>
      <w:r>
        <w:br/>
        <w:t>В синім місяці у квітні&lt;br /&gt;</w:t>
        <w:br/>
        <w:t>Думи явора столітні.</w:t>
      </w:r>
    </w:p>
    <w:p>
      <w:r>
        <w:br/>
        <w:t>За водою за бистрою,&lt;br /&gt;</w:t>
        <w:br/>
        <w:t>Над землею, як сестрою,</w:t>
      </w:r>
    </w:p>
    <w:p>
      <w:r>
        <w:br/>
        <w:t>Дужа хвиля набігає,&lt;br /&gt;</w:t>
        <w:br/>
        <w:t>Корінь явору ламає.</w:t>
      </w:r>
    </w:p>
    <w:p>
      <w:r>
        <w:br/>
        <w:t>Але він на те байдужий,&lt;br /&gt;</w:t>
        <w:br/>
        <w:t>Не схитнеться навіть, дужий...</w:t>
      </w:r>
    </w:p>
    <w:p>
      <w:r>
        <w:br/>
        <w:t>Бо закоханий на волі&lt;br /&gt;</w:t>
        <w:br/>
        <w:t>У лани широкополі,</w:t>
      </w:r>
    </w:p>
    <w:p>
      <w:r>
        <w:br/>
        <w:t>В канівські веселі кручі,&lt;br /&gt;</w:t>
        <w:br/>
        <w:t>В хвилі горді та ревучі.</w:t>
      </w:r>
    </w:p>
    <w:p>
      <w:r>
        <w:br/>
        <w:t>Він, людському серцю милу,&lt;br /&gt;</w:t>
        <w:br/>
        <w:t>Береже одну могилу.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теплім місяці у травні...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