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самоті</w:t>
      </w:r>
    </w:p>
    <w:p>
      <w:r>
        <w:br/>
        <w:t xml:space="preserve"> Хай скажено кайданами&lt;br /&gt;</w:t>
        <w:br/>
        <w:t>Ворог нас усіх кує!&lt;br /&gt;</w:t>
        <w:br/>
        <w:t>Світла зоря водить нами,&lt;br /&gt;</w:t>
        <w:br/>
        <w:t>Промінь мужності дає.</w:t>
      </w:r>
    </w:p>
    <w:p>
      <w:r>
        <w:br/>
        <w:t>Так чого ж пак серце рветься,&lt;br /&gt;</w:t>
        <w:br/>
        <w:t>Загартоване давно;&lt;br /&gt;</w:t>
        <w:br/>
        <w:t>Чого інший раз озветься&lt;br /&gt;</w:t>
        <w:br/>
        <w:t>Слабим стогоном воно?</w:t>
      </w:r>
    </w:p>
    <w:p>
      <w:r>
        <w:br/>
        <w:t>Чи невже ж і кращі мари&lt;br /&gt;</w:t>
        <w:br/>
        <w:t>Тяжко зіллються слізьми,&lt;br /&gt;</w:t>
        <w:br/>
        <w:t>Не розбивши туги-хмари,&lt;br /&gt;</w:t>
        <w:br/>
        <w:t>Як і ретязів тюрми?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самоті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