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росах</w:t>
      </w:r>
    </w:p>
    <w:p>
      <w:r>
        <w:br/>
        <w:t xml:space="preserve"> В РОСАХ</w:t>
      </w:r>
    </w:p>
    <w:p>
      <w:r>
        <w:br/>
        <w:t>Паслися в лузі коні й лошата.&lt;br /&gt;</w:t>
        <w:br/>
        <w:t>Пасли їх любі-милі дівчата.&lt;br /&gt;</w:t>
        <w:br/>
        <w:t>Дівчата в росах – ясні, рожеві...&lt;br /&gt;</w:t>
        <w:br/>
        <w:t>Так смачно в росах паслось коневі,&lt;br /&gt;</w:t>
        <w:br/>
        <w:t>Так соковито кожен хробустав, –&lt;br /&gt;</w:t>
        <w:br/>
        <w:t>Трава, мов ліс той, висока-густа...&lt;br /&gt;</w:t>
        <w:br/>
        <w:t>Розкошували Гливі, Гривасті, –&lt;br /&gt;</w:t>
        <w:br/>
        <w:t>Про щось іржали Ярині, Васьці,&lt;br /&gt;</w:t>
        <w:br/>
        <w:t>Про щось іржали Ївці, Ївдосі...&lt;br /&gt;</w:t>
        <w:br/>
        <w:t>Дівчата й коні – у срібнороссі.</w:t>
      </w:r>
    </w:p>
    <w:p>
      <w:r>
        <w:br/>
        <w:t>Прага, 1937.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росах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