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оцій важкій безвітряній задусі...</w:t>
      </w:r>
    </w:p>
    <w:p>
      <w:r>
        <w:br/>
        <w:t xml:space="preserve"> В оцій важкій безвітряній задусі,&lt;br /&gt;</w:t>
        <w:br/>
        <w:t>Де сплачуєш за кисень без реклами,&lt;br /&gt;</w:t>
        <w:br/>
        <w:t>Не сподівайтесь — я не спотикнуся,&lt;br /&gt;</w:t>
        <w:br/>
        <w:t>Не вірю в гороскопи, карти, карми,</w:t>
      </w:r>
    </w:p>
    <w:p>
      <w:r>
        <w:br/>
        <w:t>Не вірю в кості та страшні закляття,&lt;br /&gt;</w:t>
        <w:br/>
        <w:t>Хоч знаю душ непереборну темінь,&lt;br /&gt;</w:t>
        <w:br/>
        <w:t>Проти яких безсилі срібні лати,&lt;br /&gt;</w:t>
        <w:br/>
        <w:t>А всі благання та плачі даремні.</w:t>
      </w:r>
    </w:p>
    <w:p>
      <w:r>
        <w:br/>
        <w:t>Але коли співає колискову&lt;br /&gt;</w:t>
        <w:br/>
        <w:t>Дитині мама десь посеред ночі,&lt;br /&gt;</w:t>
        <w:br/>
        <w:t>Я сліпо вірю в кожне, кожне слово,&lt;br /&gt;</w:t>
        <w:br/>
        <w:t>Таке тихеньке, і таке пророче...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оцій важкій безвітряній задусі...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