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ніч на івана купала</w:t>
      </w:r>
    </w:p>
    <w:p>
      <w:r>
        <w:br/>
        <w:t xml:space="preserve"> Ой в ніч на Івана та й на Купала&lt;br /&gt;</w:t>
        <w:br/>
        <w:t>Красна дівчина долю шукала,&lt;br /&gt;</w:t>
        <w:br/>
        <w:t>Ту, що їй мама&lt;br /&gt;</w:t>
        <w:br/>
        <w:t>В колисочку клала.&lt;br /&gt;</w:t>
        <w:br/>
        <w:t>В ніч на Івана, в ніч на Купала&lt;br /&gt;</w:t>
        <w:br/>
        <w:t>Снився їй спалах —</w:t>
      </w:r>
    </w:p>
    <w:p>
      <w:r>
        <w:br/>
        <w:t>дівчина встала.</w:t>
      </w:r>
    </w:p>
    <w:p>
      <w:r>
        <w:br/>
        <w:t>Бігла крізь терни,&lt;br /&gt;</w:t>
        <w:br/>
        <w:t>Терни тернові,&lt;br /&gt;</w:t>
        <w:br/>
        <w:t>Ніженьки ніжні&lt;br /&gt;</w:t>
        <w:br/>
        <w:t>Сколола до крові.&lt;br /&gt;</w:t>
        <w:br/>
        <w:t>Впала додолу крові краплина,&lt;br /&gt;</w:t>
        <w:br/>
        <w:t>Стала в тім місці біла калина.&lt;br /&gt;</w:t>
        <w:br/>
        <w:t>Біла калина в цвіті зірчастім,&lt;br /&gt;</w:t>
        <w:br/>
        <w:t>Красна дівчина здибала щастя —&lt;br /&gt;</w:t>
        <w:br/>
        <w:t>Мамину мову,&lt;br /&gt;</w:t>
        <w:br/>
        <w:t>Пісню ранкову…</w:t>
      </w:r>
    </w:p>
    <w:p>
      <w:r>
        <w:br/>
        <w:t>Ой на Івана та й на Купала&lt;br /&gt;</w:t>
        <w:br/>
        <w:t>Дівчина долю в росах купала.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ніч на івана купала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