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небі високім</w:t>
      </w:r>
    </w:p>
    <w:p>
      <w:r>
        <w:br/>
        <w:t xml:space="preserve"> В небі високім, в блакитні простори&lt;br /&gt;</w:t>
        <w:br/>
        <w:t>Зірка до зірки мигтить,&lt;br /&gt;</w:t>
        <w:br/>
        <w:t>Сяють промінням закохані зорі,&lt;br /&gt;</w:t>
        <w:br/>
        <w:t>Вічність їм лине за мить!&lt;br /&gt;</w:t>
        <w:br/>
        <w:t>Ділить їх просторь величня, безкрая,&lt;br /&gt;</w:t>
        <w:br/>
        <w:t>Інша судилась їм путь:&lt;br /&gt;</w:t>
        <w:br/>
        <w:t>їм не діждати жаданого рая, —&lt;br /&gt;</w:t>
        <w:br/>
        <w:t>Різно в блакиті пливуть!&lt;br /&gt;</w:t>
        <w:br/>
        <w:t>В світі холоднім, порожнім, байдужім&lt;br /&gt;</w:t>
        <w:br/>
        <w:t>Серце до серця зорить,&lt;br /&gt;</w:t>
        <w:br/>
        <w:t>Серця палають під полум'ям дужим,&lt;br /&gt;</w:t>
        <w:br/>
        <w:t>Вічністю лине їм мить!&lt;br /&gt;</w:t>
        <w:br/>
        <w:t>Ділить їх прорва безодня, безмежна,&lt;br /&gt;</w:t>
        <w:br/>
        <w:t>Різні їх ваблять мети,&lt;br /&gt;</w:t>
        <w:br/>
        <w:t>Кличе далеко їх доля безмежна...&lt;br /&gt;</w:t>
        <w:br/>
        <w:t>В світі їм поруч не йти!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небі високім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