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гуцульській хаті на печі...</w:t>
      </w:r>
    </w:p>
    <w:p>
      <w:r>
        <w:br/>
        <w:t xml:space="preserve"> В гуцульській хаті на печі&lt;br /&gt;</w:t>
        <w:br/>
        <w:t>В куточку сушиться пшениця&lt;br /&gt;</w:t>
        <w:br/>
        <w:t>На калачі.&lt;br /&gt;</w:t>
        <w:br/>
        <w:t>На тій пшениці удовиця,&lt;br /&gt;</w:t>
        <w:br/>
        <w:t>Немов на подушчині, спить.&lt;br /&gt;</w:t>
        <w:br/>
        <w:t>Їй сниться, що її обличчя&lt;br /&gt;</w:t>
        <w:br/>
        <w:t>Покрила віспа&lt;br /&gt;</w:t>
        <w:br/>
        <w:t>(То зернятка вдавилися в лице).&lt;br /&gt;</w:t>
        <w:br/>
        <w:t>І хоче змить&lt;br /&gt;</w:t>
        <w:br/>
        <w:t>Вона рябеньку шкіру, та не може.&lt;br /&gt;</w:t>
        <w:br/>
        <w:t>Метнулася до дзеркала — біда!&lt;br /&gt;</w:t>
        <w:br/>
        <w:t>О, скільки на щоці тих чорних ямок!&lt;br /&gt;</w:t>
        <w:br/>
        <w:t>Не варто жити! Вибігла на ґанок —&lt;br /&gt;</w:t>
        <w:br/>
        <w:t>І до колодязя... Вода&lt;br /&gt;</w:t>
        <w:br/>
        <w:t>Відбила знов огидні решетини.&lt;br /&gt;</w:t>
        <w:br/>
        <w:t>Вдова стає на кам'яні цямрини...&lt;br /&gt;</w:t>
        <w:br/>
        <w:t>Кінець... і прокидається,&lt;br /&gt;</w:t>
        <w:br/>
        <w:t>В люстерко загляда,&lt;br /&gt;</w:t>
        <w:br/>
        <w:t>Стирає із чола, як піт, зернини&lt;br /&gt;</w:t>
        <w:br/>
        <w:t>І посміхається...&lt;br /&gt;</w:t>
        <w:br/>
        <w:t>Забула, що у неї скроні сиві...&lt;br /&gt;</w:t>
        <w:br/>
        <w:t>Які не раз бувають сни щасливі!..</w:t>
      </w:r>
    </w:p>
    <w:p>
      <w:r>
        <w:br/>
        <w:t>1965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гуцульській хаті на печі...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