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Українські візантійські очі...</w:t>
      </w:r>
    </w:p>
    <w:p>
      <w:r>
        <w:br/>
        <w:t xml:space="preserve"> Українські візантійські очі —&lt;br /&gt;</w:t>
        <w:br/>
        <w:t>Як я знаю цей нещирий зір!&lt;br /&gt;</w:t>
        <w:br/>
        <w:t>В сонних рухах роблено-дівочих&lt;br /&gt;</w:t>
        <w:br/>
        <w:t>Ще прадавнє, вроджене: ясир.</w:t>
      </w:r>
    </w:p>
    <w:p>
      <w:r>
        <w:br/>
        <w:t>Тільки там пекли буяння, врода,&lt;br /&gt;</w:t>
        <w:br/>
        <w:t>Запашний, як квіти степу, чар, —&lt;br /&gt;</w:t>
        <w:br/>
        <w:t>Тут — тавро калічного народа,&lt;br /&gt;</w:t>
        <w:br/>
        <w:t>Втіха ката й мати яничар.</w:t>
      </w:r>
    </w:p>
    <w:p>
      <w:r>
        <w:br/>
        <w:t>Тільки там, видряпуючи очі.&lt;br /&gt;</w:t>
        <w:br/>
        <w:t>Як вовчиця, гинула в борні,&lt;br /&gt;</w:t>
        <w:br/>
        <w:t>Тут — рабиня, кожному, хто схоче,&lt;br /&gt;</w:t>
        <w:br/>
        <w:t>Дике тіло, що кохає гніт.</w:t>
      </w:r>
    </w:p>
    <w:p>
      <w:r>
        <w:br/>
        <w:t>Дике тіло й мертву душу — Боже!&lt;br /&gt;</w:t>
        <w:br/>
        <w:t>О, який же чорний гріх споїв,&lt;br /&gt;</w:t>
        <w:br/>
        <w:t>Щоб віки, віки по бездорожжю&lt;br /&gt;</w:t>
        <w:br/>
        <w:t>Нести Вієм невидючий гнів.</w:t>
      </w:r>
    </w:p>
    <w:p>
      <w:r>
        <w:br/>
        <w:t>1928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Українські візантійські очі...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