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вічності, де світла струм тече...</w:t>
      </w:r>
    </w:p>
    <w:p>
      <w:r>
        <w:br/>
        <w:t xml:space="preserve"> У вічності, де світла струм тече,&lt;br /&gt;</w:t>
        <w:br/>
        <w:t>повільно крутяться колеса часу,&lt;br /&gt;</w:t>
        <w:br/>
        <w:t>що на верстаті золотому тче&lt;br /&gt;</w:t>
        <w:br/>
        <w:t>свій килим різнобарвний. Дольні паси&lt;br /&gt;</w:t>
        <w:br/>
        <w:t>пускає в рух незримий наш двигун.&lt;br /&gt;</w:t>
        <w:br/>
        <w:t>Мигтить узору плетиво примхливе,&lt;br /&gt;</w:t>
        <w:br/>
        <w:t>І завжди врівноважує вагу&lt;br /&gt;</w:t>
        <w:br/>
        <w:t>Той, що складе в копу доспіле жниво,&lt;br /&gt;</w:t>
        <w:br/>
        <w:t>Все змірить мірою й благословить.&lt;br /&gt;</w:t>
        <w:br/>
        <w:t>Нас темрява обсотує і боре,&lt;br /&gt;</w:t>
        <w:br/>
        <w:t>лише часами блискавка на мить&lt;br /&gt;</w:t>
        <w:br/>
        <w:t>із пітьми вихопить шматок узору,&lt;br /&gt;</w:t>
        <w:br/>
        <w:t>і ми, прокинувшись із небуття,&lt;br /&gt;</w:t>
        <w:br/>
        <w:t>якийсь уривок бачимо: химерні&lt;br /&gt;</w:t>
        <w:br/>
        <w:t>страшні чи ясні обриси життя.&lt;br /&gt;</w:t>
        <w:br/>
        <w:t>Ми у руці тримаєм тільки зерна;&lt;br /&gt;</w:t>
        <w:br/>
        <w:t>Гаїв не бачимо, що з них зростуть&lt;br /&gt;</w:t>
        <w:br/>
        <w:t>І зашумлять зеленим верховіттям.&lt;br /&gt;</w:t>
        <w:br/>
        <w:t>Ми лиш п'ємо гаркаву каламуть,&lt;br /&gt;</w:t>
        <w:br/>
        <w:t>Жахним на світ рождені лихоліттям...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вічності, де світла струм тече...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