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Цокотунчик</w:t>
      </w:r>
    </w:p>
    <w:p>
      <w:r>
        <w:br/>
        <w:t xml:space="preserve"> У траві лоскотливій —&lt;br /&gt;</w:t>
        <w:br/>
        <w:t>аж приємно ходить!—&lt;br /&gt;</w:t>
        <w:br/>
        <w:t>на листочку від сливи&lt;br /&gt;</w:t>
        <w:br/>
        <w:t>цокотунчик сидить.</w:t>
      </w:r>
    </w:p>
    <w:p>
      <w:r>
        <w:br/>
        <w:t>Він нікого не кривдить,&lt;br /&gt;</w:t>
        <w:br/>
        <w:t>бо нітрохи не злий.&lt;br /&gt;</w:t>
        <w:br/>
        <w:t>Він веселий, і діти&lt;br /&gt;</w:t>
        <w:br/>
        <w:t>люблять гратися з ним,&lt;br /&gt;</w:t>
        <w:br/>
        <w:t>бо до самої ночі&lt;br /&gt;</w:t>
        <w:br/>
        <w:t>через лагідний день&lt;br /&gt;</w:t>
        <w:br/>
        <w:t>свою пісню охоче&lt;br /&gt;</w:t>
        <w:br/>
        <w:t>цокотунчик веде.</w:t>
      </w:r>
    </w:p>
    <w:p>
      <w:r>
        <w:br/>
        <w:t>Їй підспівує листя,&lt;br /&gt;</w:t>
        <w:br/>
        <w:t>Їй підспівує ліс...</w:t>
      </w:r>
    </w:p>
    <w:p>
      <w:r>
        <w:br/>
        <w:t>Ти йому посміхнися,&lt;br /&gt;</w:t>
        <w:br/>
        <w:t>як зустрінеш колись.&lt;br /&gt;</w:t>
        <w:br/>
        <w:t>А впізнать його просто:&lt;br /&gt;</w:t>
        <w:br/>
        <w:t>він пухнастий такий,&lt;br /&gt;</w:t>
        <w:br/>
        <w:t>невеличкого зросту&lt;br /&gt;</w:t>
        <w:br/>
        <w:t>і увесь — голубий...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Цокотунчик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