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Цезар</w:t>
      </w:r>
    </w:p>
    <w:p>
      <w:r>
        <w:br/>
        <w:t xml:space="preserve"> Поль Валері&lt;br /&gt;</w:t>
        <w:br/>
        <w:t>Цезар</w:t>
      </w:r>
    </w:p>
    <w:p>
      <w:r>
        <w:br/>
        <w:t>Перекладач: М.Лукаш</w:t>
      </w:r>
    </w:p>
    <w:p>
      <w:r>
        <w:br/>
        <w:t>Спокійний Цезарю, все в тебе під стопою;&lt;br /&gt;</w:t>
        <w:br/>
        <w:t>Кулак у бороду — і в зорі вже вита&lt;br /&gt;</w:t>
        <w:br/>
        <w:t>Орлів загравний злет, танець меча й щита,&lt;br /&gt;</w:t>
        <w:br/>
        <w:t>А серце шириться і чується Судьбою.</w:t>
      </w:r>
    </w:p>
    <w:p>
      <w:r>
        <w:br/>
        <w:t>Хай озеро ряхтить рожевою габою,&lt;br /&gt;</w:t>
        <w:br/>
        <w:t>Хай золотіються ті наливні жита —&lt;br /&gt;</w:t>
        <w:br/>
        <w:t>В нутрі твоїм тугім рішучість вироста,&lt;br /&gt;</w:t>
        <w:br/>
        <w:t>Що розімкне вуста і гасло дасть до бою.</w:t>
      </w:r>
    </w:p>
    <w:p>
      <w:r>
        <w:br/>
        <w:t>Уся імперія, заобрійний весь світ&lt;br /&gt;</w:t>
        <w:br/>
        <w:t>Чекає на наказ, що спалахне, мов гніт,&lt;br /&gt;</w:t>
        <w:br/>
        <w:t>І вечоровий мир в огненну кине заметь.</w:t>
      </w:r>
    </w:p>
    <w:p>
      <w:r>
        <w:br/>
        <w:t>Он човен хвилечку грайливо розріза,&lt;br /&gt;</w:t>
        <w:br/>
        <w:t>Рибалка весело співає — і не тямить,&lt;br /&gt;</w:t>
        <w:br/>
        <w:t>Що в центрі Цезаря громадиться гроза.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