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Це потреба бути — все одразу...</w:t>
      </w:r>
    </w:p>
    <w:p>
      <w:r>
        <w:br/>
        <w:t xml:space="preserve"> це потреба бути — все одразу&lt;br /&gt;</w:t>
        <w:br/>
        <w:t>сплюснути розпечене лице&lt;br /&gt;</w:t>
        <w:br/>
        <w:t>нидіти хворіти псоріазом&lt;br /&gt;</w:t>
        <w:br/>
        <w:t>пахнути дешевим ялівцем</w:t>
      </w:r>
    </w:p>
    <w:p>
      <w:r>
        <w:br/>
        <w:t>вибирати з кожного по жмені&lt;br /&gt;</w:t>
        <w:br/>
        <w:t>солі порятунку і жінок&lt;br /&gt;</w:t>
        <w:br/>
        <w:t>і стирати звивини шалені&lt;br /&gt;</w:t>
        <w:br/>
        <w:t>доки не зачинено шинок</w:t>
      </w:r>
    </w:p>
    <w:p>
      <w:r>
        <w:br/>
        <w:t>осене таке твоє ристалище&lt;br /&gt;</w:t>
        <w:br/>
        <w:t>чорна і коричнева сльота&lt;br /&gt;</w:t>
        <w:br/>
        <w:t>статися допоки все не сталося&lt;br /&gt;</w:t>
        <w:br/>
        <w:t>здатися допоки самота</w:t>
      </w:r>
    </w:p>
    <w:p>
      <w:r>
        <w:br/>
        <w:t>і не хлібом — синьою вервечкою&lt;br /&gt;</w:t>
        <w:br/>
        <w:t>безконечних дідових церков&lt;br /&gt;</w:t>
        <w:br/>
        <w:t>тихо зупинитися над реченням&lt;br /&gt;</w:t>
        <w:br/>
        <w:t>і перечекати рубікон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 потреба бути — все одразу...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