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Тихий Дун</w:t>
      </w:r>
    </w:p>
    <w:p>
      <w:r>
        <w:br/>
        <w:t xml:space="preserve"> Ой там, де плине тихий Дун,&lt;br /&gt;</w:t>
        <w:br/>
        <w:t>Ходжу я, повен журних дум,-&lt;br /&gt;</w:t>
        <w:br/>
        <w:t>Хоч як пишаються квітки,&lt;br /&gt;</w:t>
        <w:br/>
        <w:t>Хоч як виспівують пташки.</w:t>
      </w:r>
    </w:p>
    <w:p>
      <w:r>
        <w:br/>
        <w:t>Ой замовчи, не щебечи&lt;br /&gt;</w:t>
        <w:br/>
        <w:t>Ти, пташко, вгору летючи,&lt;br /&gt;</w:t>
        <w:br/>
        <w:t>Не завдавай мені жалю,&lt;br /&gt;</w:t>
        <w:br/>
        <w:t>Не споминай, кого люблю.</w:t>
      </w:r>
    </w:p>
    <w:p>
      <w:r>
        <w:br/>
        <w:t>Ой там, де плине тихий Дун,&lt;br /&gt;</w:t>
        <w:br/>
        <w:t>Гуляв я, повен світлих дум,-&lt;br /&gt;</w:t>
        <w:br/>
        <w:t>Голубці голуб воркотав,&lt;br /&gt;</w:t>
        <w:br/>
        <w:t>А я коханці щебетав...</w:t>
      </w:r>
    </w:p>
    <w:p>
      <w:r>
        <w:br/>
        <w:t>Зірвав я з рожі квітоньку:&lt;br /&gt;</w:t>
        <w:br/>
        <w:t>"Це ж нам на двох, мій світоньку..."&lt;br /&gt;</w:t>
        <w:br/>
        <w:t>Ти з рожі цвіт собі взяла,&lt;br /&gt;</w:t>
        <w:br/>
        <w:t>А колючки мені дала.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Тихий Дун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