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Тяжко, гірко визирати...</w:t>
      </w:r>
    </w:p>
    <w:p>
      <w:r>
        <w:br/>
        <w:t xml:space="preserve"> Тяжко, гірко визирати&lt;br /&gt;</w:t>
        <w:br/>
        <w:t>З самітньої хати;&lt;br /&gt;</w:t>
        <w:br/>
        <w:t>Кругом — німе або враже...&lt;br /&gt;</w:t>
        <w:br/>
        <w:t>Хто ж привітне слово скаже?&lt;br /&gt;</w:t>
        <w:br/>
        <w:t>Треба потурати!</w:t>
      </w:r>
    </w:p>
    <w:p>
      <w:r>
        <w:br/>
        <w:t>Не виходять думи, втрати&lt;br /&gt;</w:t>
        <w:br/>
        <w:t>З самотньої хати;&lt;br /&gt;</w:t>
        <w:br/>
        <w:t>Вік гостює лихо чорне...&lt;br /&gt;</w:t>
        <w:br/>
        <w:t>Хто ж до серця, хто пригорне?&lt;br /&gt;</w:t>
        <w:br/>
        <w:t>Треба потурати!</w:t>
      </w:r>
    </w:p>
    <w:p>
      <w:r>
        <w:br/>
        <w:t>Нема куди утікати&lt;br /&gt;</w:t>
        <w:br/>
        <w:t>З самотньої хати;&lt;br /&gt;</w:t>
        <w:br/>
        <w:t>Скрізь пустиня, скрізь безлюдно...&lt;br /&gt;</w:t>
        <w:br/>
        <w:t>Як не сумно, як не трудно,&lt;br /&gt;</w:t>
        <w:br/>
        <w:t>Треба потурати!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Тяжко, гірко визирати...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