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стала мені чужою...</w:t>
      </w:r>
    </w:p>
    <w:p>
      <w:r>
        <w:br/>
        <w:t xml:space="preserve"> Пауль Целан (Пауль Лео Анчель)&lt;br /&gt;</w:t>
        <w:br/>
        <w:t>Ти стала мені чужою...</w:t>
      </w:r>
    </w:p>
    <w:p>
      <w:r>
        <w:br/>
        <w:t>Перекладач: П.Рихло&lt;br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ТИ стала мені чужою,&lt;br /&gt;</w:t>
        <w:br/>
        <w:t>незнаною мені:&lt;br /&gt;</w:t>
        <w:br/>
        <w:t>твій спів дзвенить луною&lt;br /&gt;</w:t>
        <w:br/>
        <w:t>в криничній стороні,</w:t>
      </w:r>
    </w:p>
    <w:p>
      <w:r>
        <w:br/>
        <w:t>де уст шукає втома&lt;br /&gt;</w:t>
        <w:br/>
        <w:t>і тінь — свого гнізда,&lt;br /&gt;</w:t>
        <w:br/>
        <w:t>де води, наче пломінь,&lt;br /&gt;</w:t>
        <w:br/>
        <w:t>а пломінь — як вода.</w:t>
      </w:r>
    </w:p>
    <w:p>
      <w:r>
        <w:br/>
        <w:t>Ти п'єш з криниць темнавих,&lt;br /&gt;</w:t>
        <w:br/>
        <w:t>пірнаєш в неба синь,&lt;br /&gt;</w:t>
        <w:br/>
        <w:t>та вигадок лукавих&lt;br /&gt;</w:t>
        <w:br/>
        <w:t>ти гру оцю покинь.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стала мені чужою...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