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співвітчизника скручуєш в ріг...</w:t>
      </w:r>
    </w:p>
    <w:p>
      <w:r>
        <w:br/>
        <w:t xml:space="preserve"> Ти співвітчизника скручуєш в ріг,&lt;br /&gt;</w:t>
        <w:br/>
        <w:t>немов так навчили батьки.&lt;br /&gt;</w:t>
        <w:br/>
        <w:t>Твій тато маржину любив та беріг,&lt;br /&gt;</w:t>
        <w:br/>
        <w:t>не йшов по траві навпрошки.</w:t>
      </w:r>
    </w:p>
    <w:p>
      <w:r>
        <w:br/>
        <w:t>Ти співвітчизника не врятував&lt;br /&gt;</w:t>
        <w:br/>
        <w:t>в біді. Не врятуєш в бою.&lt;br /&gt;</w:t>
        <w:br/>
        <w:t>Твій тато найменше ягня підбирав&lt;br /&gt;</w:t>
        <w:br/>
        <w:t>і ніс під колиску твою.</w:t>
      </w:r>
    </w:p>
    <w:p>
      <w:r>
        <w:br/>
        <w:t>Ягня оживало! Для лагідних слів&lt;br /&gt;</w:t>
        <w:br/>
        <w:t>твої отверзались уста.&lt;br /&gt;</w:t>
        <w:br/>
        <w:t>Ти як міг забути?!</w:t>
      </w:r>
    </w:p>
    <w:p>
      <w:r>
        <w:br/>
        <w:t>Ти б очі підвів –</w:t>
      </w:r>
    </w:p>
    <w:p>
      <w:r>
        <w:br/>
        <w:t>воно на руках у Христа.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співвітчизника скручуєш в ріг...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