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Там, де гора чорна, сумна</w:t>
      </w:r>
    </w:p>
    <w:p>
      <w:r>
        <w:br/>
        <w:t xml:space="preserve"> Не раз в душі моїй снуються&lt;br /&gt;</w:t>
        <w:br/>
        <w:t>Старої пісні тихі звуки;&lt;br /&gt;</w:t>
        <w:br/>
        <w:t>Кімната, смерк, скрізь тіні в'ються,&lt;br /&gt;</w:t>
        <w:br/>
        <w:t>Сум надвечірньої години,&lt;br /&gt;</w:t>
        <w:br/>
        <w:t>Поруч рояля стать дівчини —&lt;br /&gt;</w:t>
        <w:br/>
        <w:t>Золоті коси, білі руки,&lt;br /&gt;</w:t>
        <w:br/>
        <w:t>І пісні тихі, сумні звуки…&lt;br /&gt;</w:t>
        <w:br/>
        <w:t>Не раз ще крізь душі притвори,&lt;br /&gt;</w:t>
        <w:br/>
        <w:t>Мов візія, в туман сповита,&lt;br /&gt;</w:t>
        <w:br/>
        <w:t>Тяжка, як смуток Чорногори,&lt;br /&gt;</w:t>
        <w:br/>
        <w:t>Снується арія сумовита,&lt;br /&gt;</w:t>
        <w:br/>
        <w:t>Снується призабута нута,&lt;br /&gt;</w:t>
        <w:br/>
        <w:t>Мов з глибини душі добута&lt;br /&gt;</w:t>
        <w:br/>
        <w:t>І власним серцем пережита…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Там, де гора чорна, сумна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