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Стріха</w:t>
      </w:r>
    </w:p>
    <w:p>
      <w:r>
        <w:br/>
        <w:t xml:space="preserve"> Підперта здавна тендітними колонами мальв,&lt;br /&gt;</w:t>
        <w:br/>
        <w:t>ще від Івана стрипіхата зілля сухозлоттям,&lt;br /&gt;</w:t>
        <w:br/>
        <w:t>і дивною мозаїкою з бурозелених смальт&lt;br /&gt;</w:t>
        <w:br/>
        <w:t>та свіжою латкою сонячного околоту.</w:t>
      </w:r>
    </w:p>
    <w:p>
      <w:r>
        <w:br/>
        <w:t>Звисають з тебе булави маку і срібний часник —&lt;br /&gt;</w:t>
        <w:br/>
        <w:t>проминулого літа скупі оздоби і радощі.&lt;br /&gt;</w:t>
        <w:br/>
        <w:t>Відходять зі спасами добрі твої часи,&lt;br /&gt;</w:t>
        <w:br/>
        <w:t>що відбивав бузько на базалуччя ратуші.</w:t>
      </w:r>
    </w:p>
    <w:p>
      <w:r>
        <w:br/>
        <w:t>Перегнали давно тебе наймолодші із груш,&lt;br /&gt;</w:t>
        <w:br/>
        <w:t>гнилиці опалі загрузли в твоєму лоні.&lt;br /&gt;</w:t>
        <w:br/>
        <w:t>Жаль мені стріхи, бо сам я, мов комин, загруз&lt;br /&gt;</w:t>
        <w:br/>
        <w:t>білими спогадами в її мосяжній соломі.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Стріха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