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Крим</w:t>
      </w:r>
    </w:p>
    <w:p>
      <w:r>
        <w:br/>
        <w:t xml:space="preserve"> Холодна провесінь. Голодний Старий Крим.&lt;br /&gt;</w:t>
        <w:br/>
        <w:t>Як і за Врангеля, так само наче винний.&lt;br /&gt;</w:t>
        <w:br/>
        <w:t>Вівчарки у дворах, полатані купини,&lt;br /&gt;</w:t>
        <w:br/>
        <w:t>Такий самісінький кусючий сірий дим.</w:t>
      </w:r>
    </w:p>
    <w:p>
      <w:r>
        <w:br/>
        <w:t>Такою ж бачиться розпросторіла даль —&lt;br /&gt;</w:t>
        <w:br/>
        <w:t>Дерева, що бруньок і досі не розкрили,&lt;br /&gt;</w:t>
        <w:br/>
        <w:t>Стоять, немов чужі, та будить жаль безсилий&lt;br /&gt;</w:t>
        <w:br/>
        <w:t>З дурного розуму прикрашений мигдаль.</w:t>
      </w:r>
    </w:p>
    <w:p>
      <w:r>
        <w:br/>
        <w:t>Природа власного не впізнає лиця,&lt;br /&gt;</w:t>
        <w:br/>
        <w:t>І привиди страшні Вкраїни і Кубані —&lt;br /&gt;</w:t>
        <w:br/>
        <w:t>У капцях повстяних опухлі вже селяни,&lt;br /&gt;</w:t>
        <w:br/>
        <w:t>Що хвіртку стережуть, не рушачи кільця.</w:t>
      </w:r>
    </w:p>
    <w:p>
      <w:r>
        <w:br/>
        <w:t>Травень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Крим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