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Спогад</w:t>
      </w:r>
    </w:p>
    <w:p>
      <w:r>
        <w:br/>
        <w:t xml:space="preserve"> Це, певно, старість все частіше&lt;br /&gt;</w:t>
        <w:br/>
        <w:t>мене в минуле порива…&lt;br /&gt;</w:t>
        <w:br/>
        <w:t>Світанку тополина тиша&lt;br /&gt;</w:t>
        <w:br/>
        <w:t>Й молитви матері слова.&lt;br /&gt;</w:t>
        <w:br/>
        <w:t>Хвилююче й незрозуміле&lt;br /&gt;</w:t>
        <w:br/>
        <w:t>оте: "…распнийся же за ни…"&lt;br /&gt;</w:t>
        <w:br/>
        <w:t>Так серце солодко щеміло,&lt;br /&gt;</w:t>
        <w:br/>
        <w:t>як чув: "…ще позорюй, засни…"&lt;br /&gt;</w:t>
        <w:br/>
        <w:t>Її цілунку шепіт-дотик,&lt;br /&gt;</w:t>
        <w:br/>
        <w:t>на чілці лагода долонь&lt;br /&gt;</w:t>
        <w:br/>
        <w:t>і в колисковій сірий котик&lt;br /&gt;</w:t>
        <w:br/>
        <w:t>муркітливо нагонить сон…&lt;br /&gt;</w:t>
        <w:br/>
        <w:t>Прокинься! Це ж миттєвий спалах&lt;br /&gt;</w:t>
        <w:br/>
        <w:t>У відблисках дитячих снів,&lt;br /&gt;</w:t>
        <w:br/>
        <w:t>коли усе так мирно спало&lt;br /&gt;</w:t>
        <w:br/>
        <w:t>і світ тобі немов яснів,&lt;br /&gt;</w:t>
        <w:br/>
        <w:t>коли твої і серце й розум&lt;br /&gt;</w:t>
        <w:br/>
        <w:t>не відали прощань, розлук,&lt;br /&gt;</w:t>
        <w:br/>
        <w:t>і ні спокуси, ні погрози&lt;br /&gt;</w:t>
        <w:br/>
        <w:t>гірких не завдавали мук.&lt;br /&gt;</w:t>
        <w:br/>
        <w:t>Тепер — на схилі літ крутому,&lt;br /&gt;</w:t>
        <w:br/>
        <w:t>Пізнавши скруту не одну,&lt;br /&gt;</w:t>
        <w:br/>
        <w:t>готуйся, женучи утому,&lt;br /&gt;</w:t>
        <w:br/>
        <w:t>останньому піддатись сну…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Спогад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