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Сплять усі верховини гірські...</w:t>
      </w:r>
    </w:p>
    <w:p>
      <w:r>
        <w:br/>
        <w:t xml:space="preserve"> * * *</w:t>
      </w:r>
    </w:p>
    <w:p>
      <w:r>
        <w:br/>
        <w:t>Сплять усі верховини гірські й стрімчасті скелі,&lt;br /&gt;</w:t>
        <w:br/>
        <w:t>Всі байраки, всі провалля,&lt;br /&gt;</w:t>
        <w:br/>
        <w:t>Нори, де плазуни, що їх чорна земля зростила,&lt;br /&gt;</w:t>
        <w:br/>
        <w:t>Робоче плем'я бджіл, хижий звір у пущі,&lt;br /&gt;</w:t>
        <w:br/>
        <w:t>Страховищ у глибинах моря сон пойняв,&lt;br /&gt;</w:t>
        <w:br/>
        <w:t>Крила поскладавши, в вітах поснуло птаство&amp;hellip;</w:t>
      </w:r>
    </w:p>
    <w:p>
      <w:r>
        <w:br/>
        <w:t>* * *</w:t>
      </w:r>
    </w:p>
    <w:p>
      <w:r>
        <w:br/>
        <w:t>Ти, що бачиш горе все&lt;br /&gt;</w:t>
        <w:br/>
        <w:t>З високості неземної, —&lt;br /&gt;</w:t>
        <w:br/>
        <w:t>Хто вдвійні тягар несе,&lt;br /&gt;</w:t>
        <w:br/>
        <w:t>Тим даєш ти й пільги вдвоє!&lt;br /&gt;</w:t>
        <w:br/>
        <w:t>Поки ж ці блукання, поки?&lt;br /&gt;</w:t>
        <w:br/>
        <w:t>Нащо все це — втіха й біль?&lt;br /&gt;</w:t>
        <w:br/>
        <w:t>Де він, спокій,&lt;br /&gt;</w:t>
        <w:br/>
        <w:t>Чи діждусь його відкіль?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Сплять усі верховини гірські...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