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 відлетних журавлів</w:t>
      </w:r>
    </w:p>
    <w:p>
      <w:r>
        <w:br/>
        <w:t xml:space="preserve"> Як осінні вітри дунуть&lt;br /&gt;</w:t>
        <w:br/>
        <w:t>І на небо хмари сунуть,&lt;br /&gt;</w:t>
        <w:br/>
        <w:t>Попід хмари сумно лине&lt;br /&gt;</w:t>
        <w:br/>
        <w:t>Ключ відлетних журавлів.&lt;br /&gt;</w:t>
        <w:br/>
        <w:t>Хто з них верне, хто загине...&lt;br /&gt;</w:t>
        <w:br/>
        <w:t>Чути їх прощальний спів —&lt;br /&gt;</w:t>
        <w:br/>
        <w:t>Попід хмари сумно лине&lt;br /&gt;</w:t>
        <w:br/>
        <w:t>Ключ відлетних журавлів.</w:t>
      </w:r>
    </w:p>
    <w:p>
      <w:r>
        <w:br/>
        <w:t>Сумно лине, сумно грає&lt;br /&gt;</w:t>
        <w:br/>
        <w:t>І на крила забирає&lt;br /&gt;</w:t>
        <w:br/>
        <w:t>Тепле літо, зелень яру&lt;br /&gt;</w:t>
        <w:br/>
        <w:t>Під вирейний небосклін.&lt;br /&gt;</w:t>
        <w:br/>
        <w:t>Спів несеться понад хмару,&lt;br /&gt;</w:t>
        <w:br/>
        <w:t>В горах грає відгомін —&lt;br /&gt;</w:t>
        <w:br/>
        <w:t>Забирає зелень яру&lt;br /&gt;</w:t>
        <w:br/>
        <w:t>Під вирейний небосклін!</w:t>
      </w:r>
    </w:p>
    <w:p>
      <w:r>
        <w:br/>
        <w:t>В небі хмара темна плаче,&lt;br /&gt;</w:t>
        <w:br/>
        <w:t>В полі кавка чорна краче,&lt;br /&gt;</w:t>
        <w:br/>
        <w:t>В хаті тесля теше трумно,—&lt;br /&gt;</w:t>
        <w:br/>
        <w:t>Мому серцю чогось жаль,&lt;br /&gt;</w:t>
        <w:br/>
        <w:t>Чогось сумно, дуже сумно...&lt;br /&gt;</w:t>
        <w:br/>
        <w:t>Очі шлються в мрачну даль...&lt;br /&gt;</w:t>
        <w:br/>
        <w:t>Нащо тесля теше трумно?..&lt;br /&gt;</w:t>
        <w:br/>
        <w:t>Мому серцю чогось жаль...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 відлетних журавлів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