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Сонет</w:t>
      </w:r>
    </w:p>
    <w:p>
      <w:r>
        <w:br/>
        <w:t xml:space="preserve"> Дмитрові Павличку</w:t>
      </w:r>
    </w:p>
    <w:p>
      <w:r>
        <w:br/>
        <w:t>Дмитрові Павличку</w:t>
      </w:r>
    </w:p>
    <w:p>
      <w:r>
        <w:br/>
        <w:t>Тече ріка. І неба фіолет –&lt;br /&gt;</w:t>
        <w:br/>
        <w:t>Мені течінню зоряно-пливкою…&lt;br /&gt;</w:t>
        <w:br/>
        <w:t>Тече сонет неквапно під рукою,&lt;br /&gt;</w:t>
        <w:br/>
        <w:t>Немов не помишляючи про лет.</w:t>
      </w:r>
    </w:p>
    <w:p>
      <w:r>
        <w:br/>
        <w:t>Та все тіснішим – берегів корсет,&lt;br /&gt;</w:t>
        <w:br/>
        <w:t>І грудь ріки аж рве під пеленою…&lt;br /&gt;</w:t>
        <w:br/>
        <w:t>Вже й трісло – аж скипа наверх луною,&lt;br /&gt;</w:t>
        <w:br/>
        <w:t>І хвиля берег розмива ущент.</w:t>
      </w:r>
    </w:p>
    <w:p>
      <w:r>
        <w:br/>
        <w:t>Але прийма із вдачею крутою&lt;br /&gt;</w:t>
        <w:br/>
        <w:t>Стихію (лиш такою, лиш такою!)&lt;br /&gt;</w:t>
        <w:br/>
        <w:t>І править плотом – хто там кпиться, ет?!–&lt;br /&gt;</w:t>
        <w:br/>
        <w:t>Упевнено, не прагнучи покою,&lt;br /&gt;</w:t>
        <w:br/>
        <w:t>Той, хто і сам уже зіллявсь з рікою&lt;br /&gt;</w:t>
        <w:br/>
        <w:t>І хто народом названий: поет.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Сонет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