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5</w:t>
      </w:r>
    </w:p>
    <w:p>
      <w:r>
        <w:br/>
        <w:t xml:space="preserve"> 5</w:t>
      </w:r>
    </w:p>
    <w:p>
      <w:r>
        <w:br/>
        <w:t>Своїх вірителів щоденно улещати,&lt;br /&gt;</w:t>
        <w:br/>
        <w:t>Банкірам кланятись, піддурювати їх,&lt;br /&gt;</w:t>
        <w:br/>
        <w:t>Забути Франції зухвалу мову й сміх,&lt;br /&gt;</w:t>
        <w:br/>
        <w:t>Над кожним дотепом подовгу розмишляти;</w:t>
      </w:r>
    </w:p>
    <w:p>
      <w:r>
        <w:br/>
        <w:t>Питтям, наїдками здоров'я не псувати,&lt;br /&gt;</w:t>
        <w:br/>
        <w:t>Собі вибагливих не добувати втіх,&lt;br /&gt;</w:t>
        <w:br/>
        <w:t>Не розголошувать, де хочеш, дум своїх,&lt;br /&gt;</w:t>
        <w:br/>
        <w:t>Словами-мигами з чужинцем розмовляти;</w:t>
      </w:r>
    </w:p>
    <w:p>
      <w:r>
        <w:br/>
        <w:t>Вивчати настрої, вважать на сан і чин,&lt;br /&gt;</w:t>
        <w:br/>
        <w:t>Бо тут як більше пільг, то більше є й причин,&lt;br /&gt;</w:t>
        <w:br/>
        <w:t>О друже мій Морель, собі нажить мороки.</w:t>
      </w:r>
    </w:p>
    <w:p>
      <w:r>
        <w:br/>
        <w:t>Вважай на кожного, з усяким жити вмій —&lt;br /&gt;</w:t>
        <w:br/>
        <w:t>Оце й наука вся (на лютий сором мій),&lt;br /&gt;</w:t>
        <w:br/>
        <w:t>Що в Римі я здобув за три минулі роки.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