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</w:t>
      </w:r>
    </w:p>
    <w:p>
      <w:r>
        <w:br/>
        <w:t xml:space="preserve"> Спадає сніг на білу Землю-матір&lt;br /&gt;</w:t>
        <w:br/>
        <w:t>Сумирно. I в заслуженім спокoї&lt;br /&gt;</w:t>
        <w:br/>
        <w:t>Земля його приймає: бо багато&lt;br /&gt;</w:t>
        <w:br/>
        <w:t>Вона плодів людині спородила.</w:t>
      </w:r>
    </w:p>
    <w:p>
      <w:r>
        <w:br/>
        <w:t>Зрить хлібороб, як на полях зіпрілих&lt;br /&gt;</w:t>
        <w:br/>
        <w:t>Яскріє сніг; до столу він сідає;&lt;br /&gt;</w:t>
        <w:br/>
        <w:t>Йому всміхається надія з серця,&lt;br /&gt;</w:t>
        <w:br/>
        <w:t>А з склянки — юний винограду витвір.</w:t>
      </w:r>
    </w:p>
    <w:p>
      <w:r>
        <w:br/>
        <w:t>— Спадай же, снігу, з миром! I коріння&lt;br /&gt;</w:t>
        <w:br/>
        <w:t>Хисти, і зародки; вони дадуть ще&lt;br /&gt;</w:t>
        <w:br/>
        <w:t>Людині — хліб, і силу трав — худобі.</w:t>
      </w:r>
    </w:p>
    <w:p>
      <w:r>
        <w:br/>
        <w:t>Спадай же з миром — щоб у дні воскреслі,&lt;br /&gt;</w:t>
        <w:br/>
        <w:t>Тобою ситі, люди в долах бігли,&lt;br /&gt;</w:t>
        <w:br/>
        <w:t>Немов слухняні табуни і ріки.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