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Сміливий чоловік</w:t>
      </w:r>
    </w:p>
    <w:p>
      <w:r>
        <w:br/>
        <w:t xml:space="preserve"> Я дуже сміливий: я не боюсь нікого&lt;br /&gt;</w:t>
        <w:br/>
        <w:t>Слабого;&lt;br /&gt;</w:t>
        <w:br/>
        <w:t>За правду битися готов я до загину&lt;br /&gt;</w:t>
        <w:br/>
        <w:t>З-за тину.&lt;br /&gt;</w:t>
        <w:br/>
        <w:t>Недавно я почав писать у всі газети&lt;br /&gt;</w:t>
        <w:br/>
        <w:t>Памфлети.&lt;br /&gt;</w:t>
        <w:br/>
        <w:t>Я лаю сміло в них, не жалуючи шкури,&lt;br /&gt;</w:t>
        <w:br/>
        <w:t>Турнюри.&lt;br /&gt;</w:t>
        <w:br/>
        <w:t>Я сміло всім кажу, що нам пора усім старатись&lt;br /&gt;</w:t>
        <w:br/>
        <w:t>Навчатись.&lt;br /&gt;</w:t>
        <w:br/>
        <w:t>Що навіть темному народу просвітиться&lt;br /&gt;</w:t>
        <w:br/>
        <w:t>Годиться.&lt;br /&gt;</w:t>
        <w:br/>
        <w:t>Оце я помістив новий трактат чималий&lt;br /&gt;</w:t>
        <w:br/>
        <w:t>В журналі.&lt;br /&gt;</w:t>
        <w:br/>
        <w:t>Там я доказую, що ми живем неладно —&lt;br /&gt;</w:t>
        <w:br/>
        <w:t>Докладно.&lt;br /&gt;</w:t>
        <w:br/>
        <w:t>Що вже нездатний той, що нам дійшовсь&lt;br /&gt;</w:t>
        <w:br/>
        <w:t>у спадок,&lt;br /&gt;</w:t>
        <w:br/>
        <w:t>Порядок.&lt;br /&gt;</w:t>
        <w:br/>
        <w:t>Я так сказав: "Тепер потрібне нам, панове,&lt;br /&gt;</w:t>
        <w:br/>
        <w:t>Щось нове..."&lt;br /&gt;</w:t>
        <w:br/>
        <w:t>В трактаті тім я говорив хоча не ясно,&lt;br /&gt;</w:t>
        <w:br/>
        <w:t>Та красно,&lt;br /&gt;</w:t>
        <w:br/>
        <w:t>І сміливо я підписав під оним&lt;br /&gt;</w:t>
        <w:br/>
        <w:t>Псевдонім.</w:t>
      </w:r>
    </w:p>
    <w:p>
      <w:r>
        <w:br/>
        <w:t>14 листопада 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Сміливий чоловік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