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Сидить Петро у Полтаві…</w:t>
      </w:r>
    </w:p>
    <w:p>
      <w:r>
        <w:br/>
        <w:t xml:space="preserve"> Сидить Петро у Полтаві&lt;br /&gt;</w:t>
        <w:br/>
        <w:t>В стані з поштарями;&lt;br /&gt;</w:t>
        <w:br/>
        <w:t>Тепер Петро наш не в славі,&lt;br /&gt;</w:t>
        <w:br/>
        <w:t>Вже не з панночками!&lt;br /&gt;</w:t>
        <w:br/>
        <w:t>Колись, було, як забряжчить&lt;br /&gt;</w:t>
        <w:br/>
        <w:t>В браму у будинку,&lt;br /&gt;</w:t>
        <w:br/>
        <w:t>Так пані Засс і закричить:&lt;br /&gt;</w:t>
        <w:br/>
        <w:t>"Мерщій горілки з шинку!&lt;br /&gt;</w:t>
        <w:br/>
        <w:t>Тягніть Петра на вечерю,&lt;br /&gt;</w:t>
        <w:br/>
        <w:t>Любії дівчата,&lt;br /&gt;</w:t>
        <w:br/>
        <w:t>Ставте на стіл ви тетерю&lt;br /&gt;</w:t>
        <w:br/>
        <w:t>Та ріжте курчата!"&lt;br /&gt;</w:t>
        <w:br/>
        <w:t>Тепер Петро у Полтаві&lt;br /&gt;</w:t>
        <w:br/>
        <w:t>В стані з поштарями;&lt;br /&gt;</w:t>
        <w:br/>
        <w:t>Тепер Петро вже не в славі —&lt;br /&gt;</w:t>
        <w:br/>
        <w:t>Годі з панночками!&lt;br /&gt;</w:t>
        <w:br/>
        <w:t>24 июня 1848 г.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Сидить Петро у Полтаві…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