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Шуми і шелести, шуми і шелести...</w:t>
      </w:r>
    </w:p>
    <w:p>
      <w:r>
        <w:br/>
        <w:t xml:space="preserve"> Шуми і шелести, шуми і шелести&lt;br /&gt;</w:t>
        <w:br/>
        <w:t>Хвилею котять широкою...&lt;br /&gt;</w:t>
        <w:br/>
        <w:t>Як розгойдалися ясени й берести,&lt;br /&gt;</w:t>
        <w:br/>
        <w:t>Скільки в каштанах неспокою!</w:t>
      </w:r>
    </w:p>
    <w:p>
      <w:r>
        <w:br/>
        <w:t>Клени рокочуть, кипить білокориця;&lt;br /&gt;</w:t>
        <w:br/>
        <w:t>Буря — на кожному дереві...&lt;br /&gt;</w:t>
        <w:br/>
        <w:t>Що тільки коїться, що тільки твориться,&lt;br /&gt;</w:t>
        <w:br/>
        <w:t>Що піднялось у метелеві!..</w:t>
      </w:r>
    </w:p>
    <w:p>
      <w:r>
        <w:br/>
        <w:t>Сіються — в’ються — рояться метелики,&lt;br /&gt;</w:t>
        <w:br/>
        <w:t>Сіються жовті з червоними...&lt;br /&gt;</w:t>
        <w:br/>
        <w:t>Сад золотастої повен метелихи,&lt;br /&gt;</w:t>
        <w:br/>
        <w:t>Сад захлинається дзвонами...</w:t>
      </w:r>
    </w:p>
    <w:p>
      <w:r>
        <w:br/>
        <w:t>Прага, 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Шуми і шелести, шуми і шелести...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