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Шуліче весілля над падолистом</w:t>
      </w:r>
    </w:p>
    <w:p>
      <w:r>
        <w:br/>
        <w:t xml:space="preserve"> Рушаєм. Женемося в осінь,&lt;br /&gt;</w:t>
        <w:br/>
        <w:t>Зажурені й хриплоголосі —&lt;br /&gt;</w:t>
        <w:br/>
        <w:t>Двоє притомлених шулік.</w:t>
      </w:r>
    </w:p>
    <w:p>
      <w:r>
        <w:br/>
        <w:t>Он літокради юнокрилі&lt;br /&gt;</w:t>
        <w:br/>
        <w:t>Стопірять пір'я у ярінні,&lt;br /&gt;</w:t>
        <w:br/>
        <w:t>Любовні сточують бої.</w:t>
      </w:r>
    </w:p>
    <w:p>
      <w:r>
        <w:br/>
        <w:t>А ми вже вилинули з літа,&lt;br /&gt;</w:t>
        <w:br/>
        <w:t>Жаліти нам, не дожаліти —&lt;br /&gt;</w:t>
        <w:br/>
        <w:t>Нас осінь вронить на льоту.</w:t>
      </w:r>
    </w:p>
    <w:p>
      <w:r>
        <w:br/>
        <w:t>Останнє нам прийшло весілля:&lt;br /&gt;</w:t>
        <w:br/>
        <w:t>Зчепившись люто, конвульсійно,&lt;br /&gt;</w:t>
        <w:br/>
        <w:t>Ми впадемо на падолист.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Шуліче весілля над падолистом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