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буйнолистий серпень божеволів...</w:t>
      </w:r>
    </w:p>
    <w:p>
      <w:r>
        <w:br/>
        <w:t xml:space="preserve"> Ще буйнолистий серпень божеволів&lt;br /&gt;</w:t>
        <w:br/>
        <w:t>Плодами Спаса й золотим зерном,&lt;br /&gt;</w:t>
        <w:br/>
        <w:t>А вже нудьга вливалася поволі&lt;br /&gt;</w:t>
        <w:br/>
        <w:t>У втішну душу, мов терпке вино.</w:t>
      </w:r>
    </w:p>
    <w:p>
      <w:r>
        <w:br/>
        <w:t>В спекотнім небі, стомленім і голім,&lt;br /&gt;</w:t>
        <w:br/>
        <w:t>Іще сивіли далі полином,&lt;br /&gt;</w:t>
        <w:br/>
        <w:t>А вже руділи смутками тополі&lt;br /&gt;</w:t>
        <w:br/>
        <w:t>Над битим шляхом за моїм вікном.</w:t>
      </w:r>
    </w:p>
    <w:p>
      <w:r>
        <w:br/>
        <w:t>Усе минає ув обіймах часу.&lt;br /&gt;</w:t>
        <w:br/>
        <w:t>Колись і ми хитнемось до зими,&lt;br /&gt;</w:t>
        <w:br/>
        <w:t>Колись надії забринять крильми</w:t>
      </w:r>
    </w:p>
    <w:p>
      <w:r>
        <w:br/>
        <w:t>І відлетять за три моря дочасно.&lt;br /&gt;</w:t>
        <w:br/>
        <w:t>Лише одне розраджує серця —&lt;br /&gt;</w:t>
        <w:br/>
        <w:t>Все діється за волею Творця.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буйнолистий серпень божеволів...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