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Щастя згублені ключі…</w:t>
      </w:r>
    </w:p>
    <w:p>
      <w:r>
        <w:br/>
        <w:t xml:space="preserve"> Щастя згублені ключі.&lt;br /&gt;</w:t>
        <w:br/>
        <w:t>Якби їх знайти хутчій!&lt;br /&gt;</w:t>
        <w:br/>
        <w:t>Пошукати в лісі, в полі,&lt;br /&gt;</w:t>
        <w:br/>
        <w:t>запитать, зустрівшись, Долі:&lt;br /&gt;</w:t>
        <w:br/>
        <w:t>"Ти горою, Доле, йшла,&lt;br /&gt;</w:t>
        <w:br/>
        <w:t>чи мої ключі знайшла&lt;br /&gt;</w:t>
        <w:br/>
        <w:t>з золотими обідками?&lt;br /&gt;</w:t>
        <w:br/>
        <w:t>Щоб пізнати, що ті самі,&lt;br /&gt;</w:t>
        <w:br/>
        <w:t>там намітку під кісник&lt;br /&gt;</w:t>
        <w:br/>
        <w:t>накарбовано з весни.&lt;br /&gt;</w:t>
        <w:br/>
        <w:t>Чом я пояс попустила?&lt;br /&gt;</w:t>
        <w:br/>
        <w:t>Не інакше — вража сила.&lt;br /&gt;</w:t>
        <w:br/>
        <w:t>Чом цяцькований обруч&lt;br /&gt;</w:t>
        <w:br/>
        <w:t>не тулила обіруч?"&lt;br /&gt;</w:t>
        <w:br/>
        <w:t>Посміхнеться оком Доля:&lt;br /&gt;</w:t>
        <w:br/>
        <w:t>"Довгі, довгі луки поля&lt;br /&gt;</w:t>
        <w:br/>
        <w:t>і темніший ночі гай.&lt;br /&gt;</w:t>
        <w:br/>
        <w:t>Як згубила, то й шукай!"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Щастя згублені ключі…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