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Щастя</w:t>
      </w:r>
    </w:p>
    <w:p>
      <w:r>
        <w:br/>
        <w:t xml:space="preserve"> Туманна примара нас вабить облудно,&lt;br /&gt;</w:t>
        <w:br/>
        <w:t>І щастям у нас вона зветься.&lt;br /&gt;</w:t>
        <w:br/>
        <w:t>Та трудно її нам піймати, ой, трудно,&lt;br /&gt;</w:t>
        <w:br/>
        <w:t>Хоч близько, так близько, здається…&lt;br /&gt;</w:t>
        <w:br/>
        <w:t>Одним оте щастя – багатство, розкоші,&lt;br /&gt;</w:t>
        <w:br/>
        <w:t>А іншим – порядок і згода.&lt;br /&gt;</w:t>
        <w:br/>
        <w:t>Одним оте щастя – то золото й гроші,&lt;br /&gt;</w:t>
        <w:br/>
        <w:t>А іншим – коханої врода.&lt;br /&gt;</w:t>
        <w:br/>
        <w:t>Той рветься до слави, той хоче змагатись,&lt;br /&gt;</w:t>
        <w:br/>
        <w:t>Той – серце від світу сховати,&lt;br /&gt;</w:t>
        <w:br/>
        <w:t>Той дикою піснею хоче озватись,&lt;br /&gt;</w:t>
        <w:br/>
        <w:t>Той – рідні пісні заспівати…&lt;br /&gt;</w:t>
        <w:br/>
        <w:t>І мріємо, мріємо цілими днями,&lt;br /&gt;</w:t>
        <w:br/>
        <w:t>Все марно і все безнадійно…&lt;br /&gt;</w:t>
        <w:br/>
        <w:t>А сльози чужі, що течуть перед нами, —&lt;br /&gt;</w:t>
        <w:br/>
        <w:t>Чи спати дадуть нам спокійно?..</w:t>
      </w:r>
    </w:p>
    <w:p>
      <w:r>
        <w:br/>
        <w:t>18 серпня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