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Серед моря думок мій вітрильник пливе...</w:t>
      </w:r>
    </w:p>
    <w:p>
      <w:r>
        <w:br/>
        <w:t xml:space="preserve"> "Людина живе після смерті доти,&lt;br /&gt;</w:t>
        <w:br/>
        <w:t>поки про неї думає хоч би&lt;br /&gt;</w:t>
        <w:br/>
        <w:t>одна жива душа".&lt;br /&gt;</w:t>
        <w:br/>
        <w:t>Народна мудрість</w:t>
      </w:r>
    </w:p>
    <w:p>
      <w:r>
        <w:br/>
        <w:t>Серед моря думок твій вітрильник пливе&lt;br /&gt;</w:t>
        <w:br/>
        <w:t>В суголоссі надій під тугими вітрилами.&lt;br /&gt;</w:t>
        <w:br/>
        <w:t>Закатоване серце ще раз оживе,&lt;br /&gt;</w:t>
        <w:br/>
        <w:t>Щоб не стали ми завтра з тобою безкрилими.&lt;br /&gt;</w:t>
        <w:br/>
        <w:t>Я до тебе проб'юсь крізь могильну траву,&lt;br /&gt;</w:t>
        <w:br/>
        <w:t>Коли скресне весна нетерплячими квітами,&lt;br /&gt;</w:t>
        <w:br/>
        <w:t>Запашних васильків на світанку нарву,&lt;br /&gt;</w:t>
        <w:br/>
        <w:t>Щоб і в хаті твоїй стало сонячне літепло.&lt;br /&gt;</w:t>
        <w:br/>
        <w:t>А коли перейдеш у холодний граніт —&lt;br /&gt;</w:t>
        <w:br/>
        <w:t>Не покину тебе серед мороку прісності.&lt;br /&gt;</w:t>
        <w:br/>
        <w:t>Навіть там — за життям — відшукаю твій слід&lt;br /&gt;</w:t>
        <w:br/>
        <w:t>На крутих берегах невідомої вічності.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Серед моря думок мій вітрильник пливе...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