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Сентиментальна прогулянка</w:t>
      </w:r>
    </w:p>
    <w:p>
      <w:r>
        <w:br/>
        <w:t xml:space="preserve"> Захід дотлівав, багряніли хмари,&lt;br /&gt;</w:t>
        <w:br/>
        <w:t>Вітер колихав білі ненюфари,&lt;br /&gt;</w:t>
        <w:br/>
        <w:t>Квіти колихав між очеретів,&lt;br /&gt;</w:t>
        <w:br/>
        <w:t>Над сумним ставком стиха шарудів.&lt;br /&gt;</w:t>
        <w:br/>
        <w:t>Я бродив один із жалем кривавим&lt;br /&gt;</w:t>
        <w:br/>
        <w:t>Між похилих верб понад сонним ставом,&lt;br /&gt;</w:t>
        <w:br/>
        <w:t>Де густий туман уставав з низів,&lt;br /&gt;</w:t>
        <w:br/>
        <w:t>Де, мов великан, привид чийсь сизів,&lt;br /&gt;</w:t>
        <w:br/>
        <w:t>Де ридав відчай в тужних криках сойки,&lt;br /&gt;</w:t>
        <w:br/>
        <w:t>Де плили сичів жалісливі зойки&lt;br /&gt;</w:t>
        <w:br/>
        <w:t>Між похилих верб, де бродив один&lt;br /&gt;</w:t>
        <w:br/>
        <w:t>Я з своїм жалем, не лічив годин...&lt;br /&gt;</w:t>
        <w:br/>
        <w:t>I упала ніч, і погасли хмари,&lt;br /&gt;</w:t>
        <w:br/>
        <w:t>Мла оповила сонні ненюфари,&lt;br /&gt;</w:t>
        <w:br/>
        <w:t>Тільки під ставком, між очеретів,&lt;br /&gt;</w:t>
        <w:br/>
        <w:t>Вітерець сумний стиха шарудів.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Сентиментальна прогулянка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